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pPr w:leftFromText="141" w:rightFromText="141" w:horzAnchor="margin" w:tblpXSpec="center" w:tblpY="2133"/>
        <w:tblW w:w="11516" w:type="dxa"/>
        <w:tblLook w:val="04A0" w:firstRow="1" w:lastRow="0" w:firstColumn="1" w:lastColumn="0" w:noHBand="0" w:noVBand="1"/>
      </w:tblPr>
      <w:tblGrid>
        <w:gridCol w:w="5758"/>
        <w:gridCol w:w="5758"/>
      </w:tblGrid>
      <w:tr w:rsidR="008D3B8F" w:rsidTr="00366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shd w:val="clear" w:color="auto" w:fill="E2EFD9" w:themeFill="accent6" w:themeFillTint="33"/>
          </w:tcPr>
          <w:p w:rsidR="008D3B8F" w:rsidRPr="0036620A" w:rsidRDefault="008D3B8F" w:rsidP="008D3B8F">
            <w:pPr>
              <w:spacing w:before="120"/>
              <w:rPr>
                <w:sz w:val="32"/>
                <w:szCs w:val="32"/>
              </w:rPr>
            </w:pPr>
            <w:proofErr w:type="spellStart"/>
            <w:r w:rsidRPr="0036620A">
              <w:rPr>
                <w:sz w:val="32"/>
                <w:szCs w:val="32"/>
              </w:rPr>
              <w:t>Fitch</w:t>
            </w:r>
            <w:proofErr w:type="spellEnd"/>
            <w:r w:rsidRPr="0036620A">
              <w:rPr>
                <w:sz w:val="32"/>
                <w:szCs w:val="32"/>
              </w:rPr>
              <w:t xml:space="preserve"> </w:t>
            </w:r>
            <w:proofErr w:type="spellStart"/>
            <w:r w:rsidRPr="0036620A">
              <w:rPr>
                <w:sz w:val="32"/>
                <w:szCs w:val="32"/>
              </w:rPr>
              <w:t>Ratings</w:t>
            </w:r>
            <w:proofErr w:type="spellEnd"/>
            <w:r w:rsidRPr="0036620A">
              <w:rPr>
                <w:sz w:val="32"/>
                <w:szCs w:val="32"/>
              </w:rPr>
              <w:t xml:space="preserve"> 2024</w:t>
            </w:r>
          </w:p>
        </w:tc>
        <w:tc>
          <w:tcPr>
            <w:tcW w:w="5758" w:type="dxa"/>
            <w:shd w:val="clear" w:color="auto" w:fill="E2EFD9" w:themeFill="accent6" w:themeFillTint="33"/>
          </w:tcPr>
          <w:p w:rsidR="008D3B8F" w:rsidRPr="0036620A" w:rsidRDefault="00C20868" w:rsidP="008D3B8F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36620A">
              <w:rPr>
                <w:sz w:val="32"/>
                <w:szCs w:val="32"/>
              </w:rPr>
              <w:t>Ratings</w:t>
            </w:r>
            <w:proofErr w:type="spellEnd"/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C20868" w:rsidP="008D3B8F">
            <w:pPr>
              <w:spacing w:before="120"/>
            </w:pP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Currency</w:t>
            </w:r>
            <w:proofErr w:type="spellEnd"/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B+ </w:t>
            </w:r>
            <w:r w:rsidR="00FE509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Outlook</w:t>
            </w: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Po</w:t>
            </w:r>
            <w:r w:rsidR="00FE509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sitive</w:t>
            </w:r>
            <w:proofErr w:type="spellEnd"/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C20868" w:rsidP="008D3B8F">
            <w:pPr>
              <w:spacing w:before="120"/>
            </w:pP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Currency</w:t>
            </w:r>
            <w:proofErr w:type="spellEnd"/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B+ </w:t>
            </w:r>
            <w:r w:rsidR="00FE509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Outlook</w:t>
            </w: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FE509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Positive</w:t>
            </w:r>
            <w:proofErr w:type="spellEnd"/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C20868" w:rsidP="008D3B8F">
            <w:pPr>
              <w:spacing w:before="120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Currency</w:t>
            </w:r>
            <w:proofErr w:type="spellEnd"/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C20868" w:rsidP="008D3B8F">
            <w:pPr>
              <w:spacing w:before="120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Currency</w:t>
            </w:r>
            <w:proofErr w:type="spellEnd"/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C20868" w:rsidP="008D3B8F">
            <w:pPr>
              <w:spacing w:before="120"/>
            </w:pP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Rating</w:t>
            </w:r>
            <w:proofErr w:type="spellEnd"/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AA (tur), </w:t>
            </w:r>
            <w:r w:rsidR="00FE509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Outlook</w:t>
            </w: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FE509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Stable</w:t>
            </w:r>
            <w:proofErr w:type="spellEnd"/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C20868" w:rsidP="008D3B8F">
            <w:pPr>
              <w:spacing w:before="120"/>
            </w:pPr>
            <w:proofErr w:type="spellStart"/>
            <w:r>
              <w:t>Viability</w:t>
            </w:r>
            <w:proofErr w:type="spellEnd"/>
            <w:r>
              <w:t xml:space="preserve"> </w:t>
            </w:r>
            <w:proofErr w:type="spellStart"/>
            <w:r>
              <w:t>Rating</w:t>
            </w:r>
            <w:proofErr w:type="spellEnd"/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</w:t>
            </w:r>
            <w:proofErr w:type="gramEnd"/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C20868" w:rsidP="008D3B8F">
            <w:pPr>
              <w:spacing w:before="120"/>
            </w:pPr>
            <w:r>
              <w:t xml:space="preserve">Financial </w:t>
            </w:r>
            <w:proofErr w:type="spellStart"/>
            <w:r>
              <w:t>Capasite</w:t>
            </w:r>
            <w:proofErr w:type="spellEnd"/>
            <w:r>
              <w:t xml:space="preserve"> </w:t>
            </w:r>
            <w:proofErr w:type="spellStart"/>
            <w:r>
              <w:t>Rating</w:t>
            </w:r>
            <w:proofErr w:type="spellEnd"/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</w:t>
            </w:r>
            <w:proofErr w:type="gramEnd"/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D63D2C" w:rsidRPr="008D3B8F" w:rsidRDefault="00D63D2C" w:rsidP="008D3B8F">
      <w:pPr>
        <w:spacing w:before="120" w:after="0" w:line="240" w:lineRule="auto"/>
        <w:rPr>
          <w:b/>
          <w:bCs/>
        </w:rPr>
      </w:pPr>
    </w:p>
    <w:sectPr w:rsidR="00D63D2C" w:rsidRPr="008D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00" w:rsidRDefault="00302800" w:rsidP="0036620A">
      <w:pPr>
        <w:spacing w:after="0" w:line="240" w:lineRule="auto"/>
      </w:pPr>
      <w:r>
        <w:separator/>
      </w:r>
    </w:p>
  </w:endnote>
  <w:endnote w:type="continuationSeparator" w:id="0">
    <w:p w:rsidR="00302800" w:rsidRDefault="00302800" w:rsidP="0036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00" w:rsidRDefault="00302800" w:rsidP="0036620A">
      <w:pPr>
        <w:spacing w:after="0" w:line="240" w:lineRule="auto"/>
      </w:pPr>
      <w:r>
        <w:separator/>
      </w:r>
    </w:p>
  </w:footnote>
  <w:footnote w:type="continuationSeparator" w:id="0">
    <w:p w:rsidR="00302800" w:rsidRDefault="00302800" w:rsidP="0036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C"/>
    <w:rsid w:val="002A641C"/>
    <w:rsid w:val="00302800"/>
    <w:rsid w:val="0036620A"/>
    <w:rsid w:val="008D3B8F"/>
    <w:rsid w:val="009048E6"/>
    <w:rsid w:val="00A439D9"/>
    <w:rsid w:val="00BC2659"/>
    <w:rsid w:val="00C20868"/>
    <w:rsid w:val="00D63D2C"/>
    <w:rsid w:val="00F4308D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B978B0-7C64-4770-96C8-A1EB4671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64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2A641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551D-9A99-42F2-BC23-4013A4E3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Karaca / Kuveyt Türk - Giden Transferler</dc:creator>
  <cp:keywords/>
  <dc:description/>
  <cp:lastModifiedBy>Nusreddin Fatih Acar / Kuveyt Türk - WEB Sitesi</cp:lastModifiedBy>
  <cp:revision>1</cp:revision>
  <dcterms:created xsi:type="dcterms:W3CDTF">2024-03-21T13:43:00Z</dcterms:created>
  <dcterms:modified xsi:type="dcterms:W3CDTF">2024-03-21T13:43:00Z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923255-b694-4734-b055-efbd556a65fc_Enabled">
    <vt:lpwstr>true</vt:lpwstr>
  </property>
  <property fmtid="{D5CDD505-2E9C-101B-9397-08002B2CF9AE}" pid="3" name="MSIP_Label_9e923255-b694-4734-b055-efbd556a65fc_SetDate">
    <vt:lpwstr>2024-03-19T06:42:06Z</vt:lpwstr>
  </property>
  <property fmtid="{D5CDD505-2E9C-101B-9397-08002B2CF9AE}" pid="4" name="MSIP_Label_9e923255-b694-4734-b055-efbd556a65fc_Method">
    <vt:lpwstr>Privileged</vt:lpwstr>
  </property>
  <property fmtid="{D5CDD505-2E9C-101B-9397-08002B2CF9AE}" pid="5" name="MSIP_Label_9e923255-b694-4734-b055-efbd556a65fc_Name">
    <vt:lpwstr>Açık_Public</vt:lpwstr>
  </property>
  <property fmtid="{D5CDD505-2E9C-101B-9397-08002B2CF9AE}" pid="6" name="MSIP_Label_9e923255-b694-4734-b055-efbd556a65fc_SiteId">
    <vt:lpwstr>a71b8764-0a7a-4511-8f04-04867f0718ab</vt:lpwstr>
  </property>
  <property fmtid="{D5CDD505-2E9C-101B-9397-08002B2CF9AE}" pid="7" name="MSIP_Label_9e923255-b694-4734-b055-efbd556a65fc_ActionId">
    <vt:lpwstr>baba6580-ca0f-4245-b15f-88d24360fb85</vt:lpwstr>
  </property>
  <property fmtid="{D5CDD505-2E9C-101B-9397-08002B2CF9AE}" pid="8" name="MSIP_Label_9e923255-b694-4734-b055-efbd556a65fc_ContentBits">
    <vt:lpwstr>0</vt:lpwstr>
  </property>
</Properties>
</file>